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bCs w:val="1"/>
        </w:rPr>
      </w:pPr>
      <w:r w:rsidDel="00000000" w:rsidR="00000000" w:rsidRPr="00000000">
        <w:rPr>
          <w:b w:val="1"/>
          <w:bCs w:val="1"/>
          <w:rtl w:val="0"/>
        </w:rPr>
        <w:t xml:space="preserve">Національні бібліотеки протистоять викликам веб-скрейпінгу </w:t>
      </w:r>
      <w:r w:rsidDel="00000000" w:rsidR="00000000" w:rsidRPr="00000000">
        <w:rPr>
          <w:b w:val="1"/>
          <w:bCs w:val="1"/>
          <w:i w:val="1"/>
          <w:iCs w:val="1"/>
          <w:rtl w:val="0"/>
        </w:rPr>
        <w:t xml:space="preserve">(Web Scraping - технологія автоматичного збору даних із вебсторінок) </w:t>
      </w:r>
      <w:r w:rsidDel="00000000" w:rsidR="00000000" w:rsidRPr="00000000">
        <w:rPr>
          <w:b w:val="1"/>
          <w:bCs w:val="1"/>
          <w:rtl w:val="0"/>
        </w:rPr>
        <w:t xml:space="preserve">для ШІ на конференції IFLA WLIC 2026: Пусан, Республіка Корея, 10 серпня 2026 року</w:t>
      </w:r>
    </w:p>
    <w:p w:rsidR="00000000" w:rsidDel="00000000" w:rsidP="00000000" w:rsidRDefault="00000000" w:rsidRPr="00000000" w14:paraId="00000002">
      <w:pPr>
        <w:jc w:val="both"/>
        <w:rPr>
          <w:b w:val="1"/>
          <w:bCs w:val="1"/>
        </w:rPr>
      </w:pPr>
      <w:r w:rsidDel="00000000" w:rsidR="00000000" w:rsidRPr="00000000">
        <w:rPr>
          <w:rtl w:val="0"/>
        </w:rPr>
      </w:r>
    </w:p>
    <w:p w:rsidR="00000000" w:rsidDel="00000000" w:rsidP="00000000" w:rsidRDefault="00000000" w:rsidRPr="00000000" w14:paraId="00000003">
      <w:pPr>
        <w:jc w:val="both"/>
        <w:rPr>
          <w:i w:val="1"/>
          <w:iCs w:val="1"/>
        </w:rPr>
      </w:pPr>
      <w:r w:rsidDel="00000000" w:rsidR="00000000" w:rsidRPr="00000000">
        <w:rPr>
          <w:i w:val="1"/>
          <w:iCs w:val="1"/>
          <w:rtl w:val="0"/>
        </w:rPr>
        <w:t xml:space="preserve">1 жовтня 2026 року</w:t>
      </w:r>
    </w:p>
    <w:p w:rsidR="00000000" w:rsidDel="00000000" w:rsidP="00000000" w:rsidRDefault="00000000" w:rsidRPr="00000000" w14:paraId="00000004">
      <w:pPr>
        <w:ind w:firstLine="700"/>
        <w:jc w:val="both"/>
        <w:rPr/>
      </w:pPr>
      <w:r w:rsidDel="00000000" w:rsidR="00000000" w:rsidRPr="00000000">
        <w:rPr>
          <w:rtl w:val="0"/>
        </w:rPr>
        <w:t xml:space="preserve"> </w:t>
      </w:r>
    </w:p>
    <w:p w:rsidR="00000000" w:rsidDel="00000000" w:rsidP="00000000" w:rsidRDefault="00000000" w:rsidRPr="00000000" w14:paraId="00000005">
      <w:pPr>
        <w:ind w:firstLine="700"/>
        <w:jc w:val="both"/>
        <w:rPr/>
      </w:pPr>
      <w:r w:rsidDel="00000000" w:rsidR="00000000" w:rsidRPr="00000000">
        <w:rPr>
          <w:rtl w:val="0"/>
        </w:rPr>
        <w:t xml:space="preserve">Оскільки штучний інтелект (ШІ) продовжує змінювати глобальний інформаційний ландшафт, бібліотеки дедалі частіше стикаються з новим і складним викликом: масштабним автоматизованим скрейпінгом (скануванням) вебсайтів та цифрових колекцій національних бібліотек. Під час насиченої дискусіями сесії на Всесвітньому бібліотечному та інформаційному конгресі IFLA (WLIC) 2026, яку відвідали понад 160 осіб, експерти з національних бібліотек та міжнародних ініціатив проаналізували, як боти на базі ШІ змінюють доступ до цифрових колекцій культурної спадщини та як бібліотеки можуть реагувати на це стратегічно.</w:t>
      </w:r>
    </w:p>
    <w:p w:rsidR="00000000" w:rsidDel="00000000" w:rsidP="00000000" w:rsidRDefault="00000000" w:rsidRPr="00000000" w14:paraId="00000006">
      <w:pPr>
        <w:ind w:firstLine="700"/>
        <w:jc w:val="both"/>
        <w:rPr/>
      </w:pPr>
      <w:r w:rsidDel="00000000" w:rsidR="00000000" w:rsidRPr="00000000">
        <w:rPr>
          <w:rtl w:val="0"/>
        </w:rPr>
        <w:t xml:space="preserve"> </w:t>
      </w:r>
    </w:p>
    <w:p w:rsidR="00000000" w:rsidDel="00000000" w:rsidP="00000000" w:rsidRDefault="00000000" w:rsidRPr="00000000" w14:paraId="00000007">
      <w:pPr>
        <w:ind w:firstLine="700"/>
        <w:jc w:val="both"/>
        <w:rPr/>
      </w:pPr>
      <w:r w:rsidDel="00000000" w:rsidR="00000000" w:rsidRPr="00000000">
        <w:rPr>
          <w:rtl w:val="0"/>
        </w:rPr>
        <w:t xml:space="preserve">Спільна відкрита сесія, організована Секцією національних бібліотек, Спеціальною групою з питань штучного інтелекту та Консультативним комітетом з питань культурної спадщини, мала назву </w:t>
      </w:r>
      <w:r w:rsidDel="00000000" w:rsidR="00000000" w:rsidRPr="00000000">
        <w:rPr>
          <w:i w:val="1"/>
          <w:iCs w:val="1"/>
          <w:rtl w:val="0"/>
        </w:rPr>
        <w:t xml:space="preserve">«Від скрейпінгу до стратегії: як бібліотеки можуть реагувати на сканування колекцій»</w:t>
      </w:r>
      <w:r w:rsidDel="00000000" w:rsidR="00000000" w:rsidRPr="00000000">
        <w:rPr>
          <w:rtl w:val="0"/>
        </w:rPr>
        <w:t xml:space="preserve">. Модератором виступила Хуісм Тан, директорка Національної бібліотеки Катару. Захід об’єднав міжнародні погляди на оперативні, правові, етичні та технологічні наслідки автоматизованого сканування колекцій. Хоча діяльність деяких ботів підтримує дослідження, пошук інформації та інновації, неконтрольований збір даних може створити значне навантаження на бібліотечні системи, інфраструктуру та зусилля зі збереження фондів.</w:t>
      </w:r>
    </w:p>
    <w:p w:rsidR="00000000" w:rsidDel="00000000" w:rsidP="00000000" w:rsidRDefault="00000000" w:rsidRPr="00000000" w14:paraId="00000008">
      <w:pPr>
        <w:ind w:firstLine="700"/>
        <w:jc w:val="both"/>
        <w:rPr/>
      </w:pPr>
      <w:r w:rsidDel="00000000" w:rsidR="00000000" w:rsidRPr="00000000">
        <w:rPr>
          <w:rtl w:val="0"/>
        </w:rPr>
        <w:t xml:space="preserve"> </w:t>
      </w:r>
    </w:p>
    <w:p w:rsidR="00000000" w:rsidDel="00000000" w:rsidP="00000000" w:rsidRDefault="00000000" w:rsidRPr="00000000" w14:paraId="00000009">
      <w:pPr>
        <w:ind w:firstLine="700"/>
        <w:jc w:val="both"/>
        <w:rPr/>
      </w:pPr>
      <w:r w:rsidDel="00000000" w:rsidR="00000000" w:rsidRPr="00000000">
        <w:rPr>
          <w:rtl w:val="0"/>
        </w:rPr>
        <w:t xml:space="preserve">Відкриваючи сесію, </w:t>
      </w:r>
      <w:r w:rsidDel="00000000" w:rsidR="00000000" w:rsidRPr="00000000">
        <w:rPr>
          <w:b w:val="1"/>
          <w:bCs w:val="1"/>
          <w:rtl w:val="0"/>
        </w:rPr>
        <w:t xml:space="preserve">Джудіт Конклін</w:t>
      </w:r>
      <w:r w:rsidDel="00000000" w:rsidR="00000000" w:rsidRPr="00000000">
        <w:rPr>
          <w:rtl w:val="0"/>
        </w:rPr>
        <w:t xml:space="preserve">, головна директорка з інформаційних технологій </w:t>
      </w:r>
      <w:r w:rsidDel="00000000" w:rsidR="00000000" w:rsidRPr="00000000">
        <w:rPr>
          <w:b w:val="1"/>
          <w:bCs w:val="1"/>
          <w:rtl w:val="0"/>
        </w:rPr>
        <w:t xml:space="preserve">Бібліотеки Конгресу США (LOC, США)</w:t>
      </w:r>
      <w:r w:rsidDel="00000000" w:rsidR="00000000" w:rsidRPr="00000000">
        <w:rPr>
          <w:rtl w:val="0"/>
        </w:rPr>
        <w:t xml:space="preserve">, розповіла про масштаби веб-ресурсів LOC (включаючи loc.gov, congress.gov та copyright.gov) і проблеми, з якими вона стикається при управлінні трафіком ботів у великих масштабах. Як і інші національні бібліотеки, LOC зафіксувала стрімке зростання веб-трафіку — приблизно з 50 мільйонів запитів до сторінок у червні 2025 року до майже 200 мільйонів у червні 2026 року. Це чотирикратне збільшення використання за один і той самий місяць протягом року. Аналіз трафіку показав, що це зростання майже повністю зумовлене ботами, що часом сповільнює доступ або навіть робить вебсайти непридатними для використання. Конклін іронічно зауважила, що в минулому кібербезпека бібліотечних мереж була зосереджена на тому, щоб «не впускати поганих хлопців» — тобто запобігати зловмисним атакам на мережі та системи. Тепер боти для навчання ШІ «атакують» самі дані — 52% веб-трафіку LOC наразі становить агентивний (автоматизований) трафік, і ця цифра зростає через унікальні дані та колекції, які надають національні бібліотеки. Бібліотеки прагнуть виконувати свої мандати щодо поширення культурної спадщини, але мають робити це на засадах сталості.</w:t>
      </w:r>
    </w:p>
    <w:p w:rsidR="00000000" w:rsidDel="00000000" w:rsidP="00000000" w:rsidRDefault="00000000" w:rsidRPr="00000000" w14:paraId="0000000A">
      <w:pPr>
        <w:ind w:firstLine="700"/>
        <w:jc w:val="both"/>
        <w:rPr/>
      </w:pPr>
      <w:r w:rsidDel="00000000" w:rsidR="00000000" w:rsidRPr="00000000">
        <w:rPr>
          <w:rtl w:val="0"/>
        </w:rPr>
        <w:t xml:space="preserve">Зараз LOC застосовує як короткострокові, так і довгострокові стратегії для пом'якшення наслідків роботи ботів, що навчають ШІ. Конклін поділилася корисними рекомендаціями, серед яких:</w:t>
      </w:r>
    </w:p>
    <w:p w:rsidR="00000000" w:rsidDel="00000000" w:rsidP="00000000" w:rsidRDefault="00000000" w:rsidRPr="00000000" w14:paraId="0000000B">
      <w:pPr>
        <w:ind w:left="1080" w:hanging="360"/>
        <w:jc w:val="both"/>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Встановлення пріоритетів для взаємодії людей із вебсайтами;</w:t>
      </w:r>
    </w:p>
    <w:p w:rsidR="00000000" w:rsidDel="00000000" w:rsidP="00000000" w:rsidRDefault="00000000" w:rsidRPr="00000000" w14:paraId="0000000C">
      <w:pPr>
        <w:ind w:left="1080" w:hanging="360"/>
        <w:jc w:val="both"/>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Використання доступних інструментів контролю ШІ;</w:t>
      </w:r>
    </w:p>
    <w:p w:rsidR="00000000" w:rsidDel="00000000" w:rsidP="00000000" w:rsidRDefault="00000000" w:rsidRPr="00000000" w14:paraId="0000000D">
      <w:pPr>
        <w:ind w:left="1080" w:hanging="360"/>
        <w:jc w:val="both"/>
        <w:rPr/>
      </w:pPr>
      <w:r w:rsidDel="00000000" w:rsidR="00000000" w:rsidRPr="00000000">
        <w:rPr>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Надання наборів даних для збору та створення API (інтерфейсів прикладного програмування), через які сервіси ШІ можуть отримувати інформацію безпосередньо;</w:t>
      </w:r>
    </w:p>
    <w:p w:rsidR="00000000" w:rsidDel="00000000" w:rsidP="00000000" w:rsidRDefault="00000000" w:rsidRPr="00000000" w14:paraId="0000000E">
      <w:pPr>
        <w:ind w:left="1080" w:hanging="360"/>
        <w:jc w:val="both"/>
        <w:rPr/>
      </w:pP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Розробка внутрішніх програм для роботи з трафіком ботів: від створення наборів даних, ретельного моніторингу й аналізу веб-трафіку до комунікації, яка б інформувала людей і машини про те, де дані можна збирати вільно та належним чином.</w:t>
      </w:r>
    </w:p>
    <w:p w:rsidR="00000000" w:rsidDel="00000000" w:rsidP="00000000" w:rsidRDefault="00000000" w:rsidRPr="00000000" w14:paraId="0000000F">
      <w:pPr>
        <w:ind w:firstLine="700"/>
        <w:jc w:val="both"/>
        <w:rPr/>
      </w:pPr>
      <w:r w:rsidDel="00000000" w:rsidR="00000000" w:rsidRPr="00000000">
        <w:rPr>
          <w:rtl w:val="0"/>
        </w:rPr>
        <w:t xml:space="preserve"> </w:t>
      </w:r>
    </w:p>
    <w:p w:rsidR="00000000" w:rsidDel="00000000" w:rsidP="00000000" w:rsidRDefault="00000000" w:rsidRPr="00000000" w14:paraId="00000010">
      <w:pPr>
        <w:ind w:firstLine="700"/>
        <w:jc w:val="both"/>
        <w:rPr/>
      </w:pPr>
      <w:r w:rsidDel="00000000" w:rsidR="00000000" w:rsidRPr="00000000">
        <w:rPr>
          <w:rtl w:val="0"/>
        </w:rPr>
        <w:t xml:space="preserve">Практичний погляд на проблему представила </w:t>
      </w:r>
      <w:r w:rsidDel="00000000" w:rsidR="00000000" w:rsidRPr="00000000">
        <w:rPr>
          <w:b w:val="1"/>
          <w:bCs w:val="1"/>
          <w:rtl w:val="0"/>
        </w:rPr>
        <w:t xml:space="preserve">Ульріке Юнгер</w:t>
      </w:r>
      <w:r w:rsidDel="00000000" w:rsidR="00000000" w:rsidRPr="00000000">
        <w:rPr>
          <w:rtl w:val="0"/>
        </w:rPr>
        <w:t xml:space="preserve">, керівниця відділу доменних метаданих </w:t>
      </w:r>
      <w:r w:rsidDel="00000000" w:rsidR="00000000" w:rsidRPr="00000000">
        <w:rPr>
          <w:b w:val="1"/>
          <w:bCs w:val="1"/>
          <w:rtl w:val="0"/>
        </w:rPr>
        <w:t xml:space="preserve">Німецької національної бібліотеки (DNB)</w:t>
      </w:r>
      <w:r w:rsidDel="00000000" w:rsidR="00000000" w:rsidRPr="00000000">
        <w:rPr>
          <w:rtl w:val="0"/>
        </w:rPr>
        <w:t xml:space="preserve">, яка описала операційні труднощі, викликані інтенсивною діяльністю ШІ-ботів. DNB стикається з постійними збоями в роботі служб метаданих, інтерфейсів прикладного програмування (API) та цифрових порталів, оскільки автоматизовані системи все частіше звертаються до її ресурсів. Такий трафік має наслідки не лише для національної бібліотеки, а й для партнерських установ, які покладаються на метадані та послуги DNB. Юнгер поділилася стратегіями та заходами, впровадженими для підтримки надійного доступу, зміцнення стійкості послуг та підтримки клієнтів і партнерських бібліотек, які залежать від національної бібліографічної інфраструктури. Її презентація </w:t>
      </w:r>
      <w:r w:rsidDel="00000000" w:rsidR="00000000" w:rsidRPr="00000000">
        <w:rPr>
          <w:i w:val="1"/>
          <w:iCs w:val="1"/>
          <w:rtl w:val="0"/>
        </w:rPr>
        <w:t xml:space="preserve">«Управління впливом ШІ-ботів на бібліотечні послуги»</w:t>
      </w:r>
      <w:r w:rsidDel="00000000" w:rsidR="00000000" w:rsidRPr="00000000">
        <w:rPr>
          <w:rtl w:val="0"/>
        </w:rPr>
        <w:t xml:space="preserve"> продемонструвала, як національні бібліотеки адаптують свої технічні середовища та робочі процеси, щоб забезпечити доступність основних послуг, попри зростаючий автоматизований попит.</w:t>
      </w:r>
    </w:p>
    <w:p w:rsidR="00000000" w:rsidDel="00000000" w:rsidP="00000000" w:rsidRDefault="00000000" w:rsidRPr="00000000" w14:paraId="00000011">
      <w:pPr>
        <w:ind w:firstLine="700"/>
        <w:jc w:val="both"/>
        <w:rPr/>
      </w:pPr>
      <w:r w:rsidDel="00000000" w:rsidR="00000000" w:rsidRPr="00000000">
        <w:rPr>
          <w:rtl w:val="0"/>
        </w:rPr>
        <w:t xml:space="preserve"> </w:t>
      </w:r>
    </w:p>
    <w:p w:rsidR="00000000" w:rsidDel="00000000" w:rsidP="00000000" w:rsidRDefault="00000000" w:rsidRPr="00000000" w14:paraId="00000012">
      <w:pPr>
        <w:ind w:firstLine="700"/>
        <w:jc w:val="both"/>
        <w:rPr/>
      </w:pPr>
      <w:r w:rsidDel="00000000" w:rsidR="00000000" w:rsidRPr="00000000">
        <w:rPr>
          <w:b w:val="1"/>
          <w:bCs w:val="1"/>
          <w:rtl w:val="0"/>
        </w:rPr>
        <w:t xml:space="preserve">Інес Водопівець</w:t>
      </w:r>
      <w:r w:rsidDel="00000000" w:rsidR="00000000" w:rsidRPr="00000000">
        <w:rPr>
          <w:rtl w:val="0"/>
        </w:rPr>
        <w:t xml:space="preserve">, яка представляла </w:t>
      </w:r>
      <w:r w:rsidDel="00000000" w:rsidR="00000000" w:rsidRPr="00000000">
        <w:rPr>
          <w:b w:val="1"/>
          <w:bCs w:val="1"/>
          <w:rtl w:val="0"/>
        </w:rPr>
        <w:t xml:space="preserve">AI4LAM, Національну бібліотеку Норвегії, Стенфордський університет та Європейську мережеву асоціацію</w:t>
      </w:r>
      <w:r w:rsidDel="00000000" w:rsidR="00000000" w:rsidRPr="00000000">
        <w:rPr>
          <w:rtl w:val="0"/>
        </w:rPr>
        <w:t xml:space="preserve">, виступила з доповіддю </w:t>
      </w:r>
      <w:r w:rsidDel="00000000" w:rsidR="00000000" w:rsidRPr="00000000">
        <w:rPr>
          <w:i w:val="1"/>
          <w:iCs w:val="1"/>
          <w:rtl w:val="0"/>
        </w:rPr>
        <w:t xml:space="preserve">«Захист цифрової спадщини в епоху ШІ</w:t>
      </w:r>
      <w:r w:rsidDel="00000000" w:rsidR="00000000" w:rsidRPr="00000000">
        <w:rPr>
          <w:rtl w:val="0"/>
        </w:rPr>
        <w:t xml:space="preserve">». Вона дослідила ширші наслідки використання систем ШІ, які залежать від масивних наборів даних, зібраних із бібліотек, архівів та музеїв. Спираючись на роботу AI4LAM та досвід її організацій-членів, Водопівець звернула увагу на зростаючу напругу між захистом ресурсів культурної спадщини та підтримкою відповідальних комп'ютерних досліджень. У виступі наголошувалося на необхідності для бібліотек залишатися надійними управителями інформації, водночас розробляючи стратегії, які уможливлюють етичні інновації в галузі ШІ. Дискусія підкреслила важливість підходів, що керуються спільнотою, фреймворків управління ШІ та спільних зусиль, які позиціонують бібліотеки як активних учасників, а не пасивних постачальників в екосистемі ШІ, що розвивається.</w:t>
      </w:r>
    </w:p>
    <w:p w:rsidR="00000000" w:rsidDel="00000000" w:rsidP="00000000" w:rsidRDefault="00000000" w:rsidRPr="00000000" w14:paraId="00000013">
      <w:pPr>
        <w:ind w:firstLine="700"/>
        <w:jc w:val="both"/>
        <w:rPr/>
      </w:pPr>
      <w:r w:rsidDel="00000000" w:rsidR="00000000" w:rsidRPr="00000000">
        <w:rPr>
          <w:rtl w:val="0"/>
        </w:rPr>
        <w:t xml:space="preserve"> </w:t>
      </w:r>
    </w:p>
    <w:p w:rsidR="00000000" w:rsidDel="00000000" w:rsidP="00000000" w:rsidRDefault="00000000" w:rsidRPr="00000000" w14:paraId="00000014">
      <w:pPr>
        <w:ind w:firstLine="700"/>
        <w:jc w:val="both"/>
        <w:rPr/>
      </w:pPr>
      <w:r w:rsidDel="00000000" w:rsidR="00000000" w:rsidRPr="00000000">
        <w:rPr>
          <w:rtl w:val="0"/>
        </w:rPr>
        <w:t xml:space="preserve">Погляд крізь призму кібербезпеки представила </w:t>
      </w:r>
      <w:r w:rsidDel="00000000" w:rsidR="00000000" w:rsidRPr="00000000">
        <w:rPr>
          <w:b w:val="1"/>
          <w:bCs w:val="1"/>
          <w:rtl w:val="0"/>
        </w:rPr>
        <w:t xml:space="preserve">Ліау Ї Чін</w:t>
      </w:r>
      <w:r w:rsidDel="00000000" w:rsidR="00000000" w:rsidRPr="00000000">
        <w:rPr>
          <w:rtl w:val="0"/>
        </w:rPr>
        <w:t xml:space="preserve">, заступниця директора </w:t>
      </w:r>
      <w:r w:rsidDel="00000000" w:rsidR="00000000" w:rsidRPr="00000000">
        <w:rPr>
          <w:b w:val="1"/>
          <w:bCs w:val="1"/>
          <w:rtl w:val="0"/>
        </w:rPr>
        <w:t xml:space="preserve">Групи технологічних послуг Ради національних бібліотек та архівів Сінгапуру.</w:t>
      </w:r>
      <w:r w:rsidDel="00000000" w:rsidR="00000000" w:rsidRPr="00000000">
        <w:rPr>
          <w:rtl w:val="0"/>
        </w:rPr>
        <w:t xml:space="preserve"> Сінгапурські платформи цифрової спадщини, включаючи архіви газет та веб-архіви, зазнали тривалого й аномального зростання трафіку ботів, який у деяких випадках у багато разів перевищував нормальний рівень. Ліау пояснила, що дедалі витонченіші боти адаптують свою поведінку, щоб уникнути виявлення: вони розподіляють запити в часі, змінюють IP-адреси та генерують низькооб'ємні патерни трафіку, які нагадують звичайну активність користувачів. Щоб захистити критично важливі об'єкти цифрової спадщини, Рада національних бібліотек впровадила комплексний захист за допомогою міжмережевих екранів для веб-додатків (WAF), заходи проти розподілених атак на відмову в обслуговуванні (DDoS) та практику постійного моніторингу для виявлення нових загроз і реагування на них. Її презентація </w:t>
      </w:r>
      <w:r w:rsidDel="00000000" w:rsidR="00000000" w:rsidRPr="00000000">
        <w:rPr>
          <w:i w:val="1"/>
          <w:iCs w:val="1"/>
          <w:rtl w:val="0"/>
        </w:rPr>
        <w:t xml:space="preserve">«Зміцнення кібербезпеки цифрової спадщини»</w:t>
      </w:r>
      <w:r w:rsidDel="00000000" w:rsidR="00000000" w:rsidRPr="00000000">
        <w:rPr>
          <w:rtl w:val="0"/>
        </w:rPr>
        <w:t xml:space="preserve"> підкреслила важливість проактивних стратегій кібербезпеки в умовах, коли установи цифрової спадщини стикаються з дедалі складнішою автоматизованою активністю.</w:t>
      </w:r>
    </w:p>
    <w:p w:rsidR="00000000" w:rsidDel="00000000" w:rsidP="00000000" w:rsidRDefault="00000000" w:rsidRPr="00000000" w14:paraId="00000015">
      <w:pPr>
        <w:ind w:firstLine="700"/>
        <w:jc w:val="both"/>
        <w:rPr/>
      </w:pPr>
      <w:r w:rsidDel="00000000" w:rsidR="00000000" w:rsidRPr="00000000">
        <w:rPr>
          <w:rtl w:val="0"/>
        </w:rPr>
        <w:t xml:space="preserve"> </w:t>
      </w:r>
    </w:p>
    <w:p w:rsidR="00000000" w:rsidDel="00000000" w:rsidP="00000000" w:rsidRDefault="00000000" w:rsidRPr="00000000" w14:paraId="00000016">
      <w:pPr>
        <w:ind w:firstLine="700"/>
        <w:jc w:val="both"/>
        <w:rPr/>
      </w:pPr>
      <w:r w:rsidDel="00000000" w:rsidR="00000000" w:rsidRPr="00000000">
        <w:rPr>
          <w:rtl w:val="0"/>
        </w:rPr>
        <w:t xml:space="preserve">Сесія завершилася обговоренням викликів, які постали перед </w:t>
      </w:r>
      <w:r w:rsidDel="00000000" w:rsidR="00000000" w:rsidRPr="00000000">
        <w:rPr>
          <w:b w:val="1"/>
          <w:bCs w:val="1"/>
          <w:rtl w:val="0"/>
        </w:rPr>
        <w:t xml:space="preserve">Національною бібліотекою Катару (QNL)</w:t>
      </w:r>
      <w:r w:rsidDel="00000000" w:rsidR="00000000" w:rsidRPr="00000000">
        <w:rPr>
          <w:rtl w:val="0"/>
        </w:rPr>
        <w:t xml:space="preserve">. Їх представив </w:t>
      </w:r>
      <w:r w:rsidDel="00000000" w:rsidR="00000000" w:rsidRPr="00000000">
        <w:rPr>
          <w:b w:val="1"/>
          <w:bCs w:val="1"/>
          <w:rtl w:val="0"/>
        </w:rPr>
        <w:t xml:space="preserve">Аріф Шаон</w:t>
      </w:r>
      <w:r w:rsidDel="00000000" w:rsidR="00000000" w:rsidRPr="00000000">
        <w:rPr>
          <w:rtl w:val="0"/>
        </w:rPr>
        <w:t xml:space="preserve">, керівник відділу цифрового курування, збереження та доступу. QNL керує кількома великими цифровими платформами, серед яких Катарська цифрова бібліотека, Цифровий репозитарій QNL та Катарський дослідницький репозитарій Манара — і всі вони зазнали інтенсивного скрейпінгу колекцій. Сплески автоматизованого трафіку часом впливали на стабільність послуг, збільшували витрати на інфраструктуру та ускладнювали спроби відрізнити реальних користувачів від корисних ботів і потенційно проблемних автоматизованих агентів. Шаон розповів про труднощі вимірювання справжнього використання веб-ресурсів, оскільки ШІ-боти все частіше імітують поведінку людини, через що традиційна аналітика стає менш надійною. Він також виділив нові підходи, такі як CC Signals та Протокол контексту моделі (Model Context Protocol — MCP), як потенційні механізми для покращення управління даними, контролю прав доступу та забезпечення більш прозорої взаємодії між системами ШІ та цифровими репозитаріями. Презентація «Баланс між доступом та сталістю» продемонструвала потребу у зважених рішеннях, які захищають ресурси, не перешкоджаючи легітимному доступу та пошуку інформації.</w:t>
      </w:r>
    </w:p>
    <w:p w:rsidR="00000000" w:rsidDel="00000000" w:rsidP="00000000" w:rsidRDefault="00000000" w:rsidRPr="00000000" w14:paraId="00000017">
      <w:pPr>
        <w:ind w:firstLine="700"/>
        <w:jc w:val="center"/>
        <w:rPr>
          <w:b w:val="1"/>
          <w:bCs w:val="1"/>
        </w:rPr>
      </w:pPr>
      <w:r w:rsidDel="00000000" w:rsidR="00000000" w:rsidRPr="00000000">
        <w:rPr>
          <w:b w:val="1"/>
          <w:bCs w:val="1"/>
          <w:rtl w:val="0"/>
        </w:rPr>
        <w:t xml:space="preserve"> </w:t>
      </w:r>
    </w:p>
    <w:p w:rsidR="00000000" w:rsidDel="00000000" w:rsidP="00000000" w:rsidRDefault="00000000" w:rsidRPr="00000000" w14:paraId="00000018">
      <w:pPr>
        <w:ind w:firstLine="700"/>
        <w:jc w:val="center"/>
        <w:rPr>
          <w:b w:val="1"/>
          <w:bCs w:val="1"/>
        </w:rPr>
      </w:pPr>
      <w:r w:rsidDel="00000000" w:rsidR="00000000" w:rsidRPr="00000000">
        <w:rPr>
          <w:b w:val="1"/>
          <w:bCs w:val="1"/>
          <w:rtl w:val="0"/>
        </w:rPr>
        <w:t xml:space="preserve">Спільний виклик для національних бібліотек</w:t>
      </w:r>
    </w:p>
    <w:p w:rsidR="00000000" w:rsidDel="00000000" w:rsidP="00000000" w:rsidRDefault="00000000" w:rsidRPr="00000000" w14:paraId="00000019">
      <w:pPr>
        <w:ind w:firstLine="700"/>
        <w:jc w:val="both"/>
        <w:rPr/>
      </w:pPr>
      <w:r w:rsidDel="00000000" w:rsidR="00000000" w:rsidRPr="00000000">
        <w:rPr>
          <w:rtl w:val="0"/>
        </w:rPr>
        <w:t xml:space="preserve">Протягом усієї сесії доповідачі наголошували, що скрейпінг колекцій більше не є суто ізольованою технічною проблемою. Тепер це стратегічне питання, яке впливає на управління колекціями, збереження цифрових даних, надання послуг, розподіл ресурсів, вимірювання ефективності та розробку політик.</w:t>
      </w:r>
    </w:p>
    <w:p w:rsidR="00000000" w:rsidDel="00000000" w:rsidP="00000000" w:rsidRDefault="00000000" w:rsidRPr="00000000" w14:paraId="0000001A">
      <w:pPr>
        <w:ind w:firstLine="700"/>
        <w:jc w:val="both"/>
        <w:rPr/>
      </w:pPr>
      <w:r w:rsidDel="00000000" w:rsidR="00000000" w:rsidRPr="00000000">
        <w:rPr>
          <w:rtl w:val="0"/>
        </w:rPr>
        <w:t xml:space="preserve"> </w:t>
      </w:r>
    </w:p>
    <w:p w:rsidR="00000000" w:rsidDel="00000000" w:rsidP="00000000" w:rsidRDefault="00000000" w:rsidRPr="00000000" w14:paraId="0000001B">
      <w:pPr>
        <w:ind w:firstLine="700"/>
        <w:jc w:val="both"/>
        <w:rPr/>
      </w:pPr>
      <w:r w:rsidDel="00000000" w:rsidR="00000000" w:rsidRPr="00000000">
        <w:rPr>
          <w:rtl w:val="0"/>
        </w:rPr>
        <w:t xml:space="preserve">Хоча ШІ відкриває нові можливості для пошуку, досліджень та інновацій, національні бібліотеки повинні ретельно балансувати між відкритістю та сталістю, доступом та безпекою, інноваціями та відповідальним управлінням. Досвід, яким поділилися бібліотеки США, Німеччини, Норвегії, Сінгапуру та Катару, показує, що ефективне реагування вимагатиме співпраці між установами, секторами та міжнародними мережами. Оскільки технології ШІ продовжують розвиватися, національні бібліотеки мають унікальну можливість формувати відповідальні практики, які захищатимуть цифрову спадщину, водночас забезпечуючи, щоб знання залишалися доступними, надійними та сталими для майбутнього.</w:t>
      </w:r>
    </w:p>
    <w:p w:rsidR="00000000" w:rsidDel="00000000" w:rsidP="00000000" w:rsidRDefault="00000000" w:rsidRPr="00000000" w14:paraId="0000001C">
      <w:pPr>
        <w:ind w:firstLine="700"/>
        <w:jc w:val="both"/>
        <w:rPr/>
      </w:pPr>
      <w:r w:rsidDel="00000000" w:rsidR="00000000" w:rsidRPr="00000000">
        <w:rPr>
          <w:rtl w:val="0"/>
        </w:rPr>
        <w:t xml:space="preserve"> </w:t>
      </w:r>
    </w:p>
    <w:p w:rsidR="00000000" w:rsidDel="00000000" w:rsidP="00000000" w:rsidRDefault="00000000" w:rsidRPr="00000000" w14:paraId="0000001D">
      <w:pPr>
        <w:ind w:firstLine="700"/>
        <w:jc w:val="both"/>
        <w:rPr/>
      </w:pPr>
      <w:r w:rsidDel="00000000" w:rsidR="00000000" w:rsidRPr="00000000">
        <w:rPr>
          <w:rtl w:val="0"/>
        </w:rPr>
        <w:t xml:space="preserve">Оригінал статті:</w:t>
      </w:r>
    </w:p>
    <w:p w:rsidR="00000000" w:rsidDel="00000000" w:rsidP="00000000" w:rsidRDefault="00000000" w:rsidRPr="00000000" w14:paraId="0000001E">
      <w:pPr>
        <w:ind w:firstLine="700"/>
        <w:jc w:val="both"/>
        <w:rPr>
          <w:color w:val="1155cc"/>
          <w:u w:val="single"/>
        </w:rPr>
      </w:pPr>
      <w:hyperlink r:id="rId6">
        <w:r w:rsidDel="00000000" w:rsidR="00000000" w:rsidRPr="00000000">
          <w:rPr>
            <w:color w:val="1155cc"/>
            <w:u w:val="single"/>
            <w:rtl w:val="0"/>
          </w:rPr>
          <w:t xml:space="preserve">https://www.ifla.org/news/national-libraries-confront-the-ai-crawling-challenge-at-ifla-wlic-2026-busan-republic-of-korea-10-august-2026/</w:t>
        </w:r>
      </w:hyperlink>
      <w:r w:rsidDel="00000000" w:rsidR="00000000" w:rsidRPr="00000000">
        <w:rPr>
          <w:rtl w:val="0"/>
        </w:rPr>
      </w:r>
    </w:p>
    <w:p w:rsidR="00000000" w:rsidDel="00000000" w:rsidP="00000000" w:rsidRDefault="00000000" w:rsidRPr="00000000" w14:paraId="0000001F">
      <w:pPr>
        <w:ind w:firstLine="700"/>
        <w:jc w:val="both"/>
        <w:rPr/>
      </w:pPr>
      <w:r w:rsidDel="00000000" w:rsidR="00000000" w:rsidRPr="00000000">
        <w:rPr>
          <w:rtl w:val="0"/>
        </w:rPr>
        <w:t xml:space="preserve"> </w:t>
      </w:r>
    </w:p>
    <w:p w:rsidR="00000000" w:rsidDel="00000000" w:rsidP="00000000" w:rsidRDefault="00000000" w:rsidRPr="00000000" w14:paraId="00000020">
      <w:pPr>
        <w:ind w:firstLine="700"/>
        <w:jc w:val="both"/>
        <w:rPr/>
      </w:pPr>
      <w:r w:rsidDel="00000000" w:rsidR="00000000" w:rsidRPr="00000000">
        <w:rPr>
          <w:rtl w:val="0"/>
        </w:rPr>
        <w:t xml:space="preserve"> </w:t>
      </w:r>
    </w:p>
    <w:p w:rsidR="00000000" w:rsidDel="00000000" w:rsidP="00000000" w:rsidRDefault="00000000" w:rsidRPr="00000000" w14:paraId="00000021">
      <w:pPr>
        <w:ind w:firstLine="700"/>
        <w:jc w:val="both"/>
        <w:rPr/>
      </w:pPr>
      <w:r w:rsidDel="00000000" w:rsidR="00000000" w:rsidRPr="00000000">
        <w:rPr>
          <w:rtl w:val="0"/>
        </w:rPr>
        <w:t xml:space="preserve"> </w:t>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ifla.org/news/national-libraries-confront-the-ai-crawling-challenge-at-ifla-wlic-2026-busan-republic-of-korea-10-augus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